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7D90D" w14:textId="77777777" w:rsidR="00DF2FCE" w:rsidRDefault="00DF2FCE" w:rsidP="008538C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lang w:val="pt-BR"/>
        </w:rPr>
      </w:pPr>
    </w:p>
    <w:p w14:paraId="5DB80958" w14:textId="77777777" w:rsidR="00366EC5" w:rsidRPr="000C7B35" w:rsidRDefault="00366EC5" w:rsidP="006B7BE6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lang w:val="pt-BR"/>
        </w:rPr>
      </w:pPr>
      <w:r w:rsidRPr="000C7B35">
        <w:rPr>
          <w:rStyle w:val="normaltextrun"/>
          <w:lang w:val="pt-BR"/>
        </w:rPr>
        <w:t>Valdocco (Turim), 10 janeiro 2024</w:t>
      </w:r>
      <w:r w:rsidRPr="000C7B35">
        <w:rPr>
          <w:lang w:val="pt-BR"/>
        </w:rPr>
        <w:br/>
      </w:r>
      <w:r w:rsidRPr="000C7B35">
        <w:rPr>
          <w:rStyle w:val="normaltextrun"/>
          <w:lang w:val="pt-BR"/>
        </w:rPr>
        <w:t>Prot. 24/R/006</w:t>
      </w:r>
    </w:p>
    <w:p w14:paraId="1983AB51" w14:textId="77777777" w:rsidR="00DF2FCE" w:rsidRPr="000C7B35" w:rsidRDefault="00DF2FCE" w:rsidP="008538C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lang w:val="pt-BR"/>
        </w:rPr>
      </w:pPr>
    </w:p>
    <w:p w14:paraId="0D60E2BB" w14:textId="77777777" w:rsidR="00D363D3" w:rsidRPr="00D363D3" w:rsidRDefault="00D363D3" w:rsidP="00E71A2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  <w:lang w:val="pt-BR"/>
        </w:rPr>
      </w:pPr>
      <w:r>
        <w:rPr>
          <w:rStyle w:val="normaltextrun"/>
          <w:lang w:val="pt-BR"/>
        </w:rPr>
        <w:t>Aos gentis Reguladores e caros Inspetores, </w:t>
      </w:r>
      <w:r w:rsidRPr="00D363D3">
        <w:rPr>
          <w:rStyle w:val="eop"/>
          <w:lang w:val="pt-BR"/>
        </w:rPr>
        <w:t> </w:t>
      </w:r>
    </w:p>
    <w:p w14:paraId="3A6E9CDA" w14:textId="77777777" w:rsidR="004710A8" w:rsidRDefault="004710A8" w:rsidP="00E71A2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lang w:val="pt-BR"/>
        </w:rPr>
      </w:pPr>
    </w:p>
    <w:p w14:paraId="58E6D641" w14:textId="631C7CAF" w:rsidR="00D363D3" w:rsidRPr="00D363D3" w:rsidRDefault="00D363D3" w:rsidP="00E71A2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  <w:lang w:val="pt-BR"/>
        </w:rPr>
      </w:pPr>
      <w:r>
        <w:rPr>
          <w:rStyle w:val="normaltextrun"/>
          <w:lang w:val="pt-BR"/>
        </w:rPr>
        <w:t xml:space="preserve">Desejo-lhes, em nome de toda a Comissão Técnica do CG29, boas festas de fim de ano. Mais uma vez, escrevo conjuntamente aos Reguladores e aos Inspetores, </w:t>
      </w:r>
      <w:r w:rsidR="00E33780" w:rsidRPr="00E33780">
        <w:rPr>
          <w:lang w:val="pt-BR"/>
        </w:rPr>
        <w:t xml:space="preserve">porque o material anexado </w:t>
      </w:r>
      <w:r>
        <w:rPr>
          <w:rStyle w:val="normaltextrun"/>
          <w:lang w:val="pt-BR"/>
        </w:rPr>
        <w:t>é a concretização explícita da metodologia para a preparação do terceiro núcleo do tema do CG29; ao mesmo tempo, porém, está em continuidade com as contribuições temáticas solicitadas às Inspetorias no verão passado, em vista da escolha do tema do CG29.</w:t>
      </w:r>
      <w:r w:rsidRPr="00D363D3">
        <w:rPr>
          <w:rStyle w:val="eop"/>
          <w:lang w:val="pt-BR"/>
        </w:rPr>
        <w:t> </w:t>
      </w:r>
    </w:p>
    <w:p w14:paraId="2AE9B17A" w14:textId="77777777" w:rsidR="004710A8" w:rsidRDefault="004710A8" w:rsidP="00E71A2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lang w:val="pt-BR"/>
        </w:rPr>
      </w:pPr>
    </w:p>
    <w:p w14:paraId="2AB66FE7" w14:textId="408434C8" w:rsidR="00D363D3" w:rsidRPr="00D363D3" w:rsidRDefault="00D363D3" w:rsidP="00E71A2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  <w:lang w:val="pt-BR"/>
        </w:rPr>
      </w:pPr>
      <w:r>
        <w:rPr>
          <w:rStyle w:val="normaltextrun"/>
          <w:lang w:val="pt-BR"/>
        </w:rPr>
        <w:t>Como prometido nas comunicações anteriores, o assunto desta carta é a apresentação do material elaborado durante a presente sessão plenária do Conselho, concentrando-se no terceiro núcleo temático: "Uma corajosa revisão e reformulação do governo da Congregação em todos os níveis".</w:t>
      </w:r>
      <w:r w:rsidRPr="00D363D3">
        <w:rPr>
          <w:rStyle w:val="eop"/>
          <w:lang w:val="pt-BR"/>
        </w:rPr>
        <w:t> </w:t>
      </w:r>
    </w:p>
    <w:p w14:paraId="33EFC729" w14:textId="77777777" w:rsidR="00D363D3" w:rsidRPr="00D363D3" w:rsidRDefault="00D363D3" w:rsidP="00E71A2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  <w:lang w:val="pt-BR"/>
        </w:rPr>
      </w:pPr>
      <w:r>
        <w:rPr>
          <w:rStyle w:val="normaltextrun"/>
          <w:lang w:val="pt-BR"/>
        </w:rPr>
        <w:t>No período de 6 a 19 de dezembro de 2023, o Conselho-Geral dedicou várias sessões de profunda reflexão, durante as quais examinou um conjunto de documentos e reflexões acumulados nos últimos 25 anos. Esse exame permitiu identificar os temas recorrentes, recolher comentários e sugestões, compartilhar no Conselho a experiência de governo da Congregação e colocar por escrito a visão do Conselho, as propostas para o enriquecimento do Conselho e a fidelidade do Conselho-Geral ao acompanhamento da Congregação.</w:t>
      </w:r>
      <w:r w:rsidRPr="00D363D3">
        <w:rPr>
          <w:rStyle w:val="eop"/>
          <w:lang w:val="pt-BR"/>
        </w:rPr>
        <w:t> </w:t>
      </w:r>
    </w:p>
    <w:p w14:paraId="5A63E2EA" w14:textId="77777777" w:rsidR="004710A8" w:rsidRDefault="004710A8" w:rsidP="00E71A2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lang w:val="pt-BR"/>
        </w:rPr>
      </w:pPr>
    </w:p>
    <w:p w14:paraId="10B84C5C" w14:textId="624A6079" w:rsidR="00D363D3" w:rsidRPr="00D363D3" w:rsidRDefault="00D363D3" w:rsidP="00E71A2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  <w:lang w:val="pt-BR"/>
        </w:rPr>
      </w:pPr>
      <w:r>
        <w:rPr>
          <w:rStyle w:val="normaltextrun"/>
          <w:lang w:val="pt-BR"/>
        </w:rPr>
        <w:t>O Reitor-Mor, em sua carta de convocação, expressou claramente a intenção dessa análise: "O único objetivo dessa escolha metodológica é oferecer um esboço de proposta orgânica que será enviada aos Capítulos-Inspetoriais, para que todas as Inspetorias da Congregação possam vê-la e enriquecê-la, ou rejeitá-la, modificá-la, eliminá-la; isso tudo é necessário para chegar ao CG29 com um parecer e uma visão orgânica já pensada e equilibrada" (ACG 441, p. 10)</w:t>
      </w:r>
      <w:r w:rsidRPr="00D363D3">
        <w:rPr>
          <w:rStyle w:val="eop"/>
          <w:lang w:val="pt-BR"/>
        </w:rPr>
        <w:t> </w:t>
      </w:r>
    </w:p>
    <w:p w14:paraId="6CD707A8" w14:textId="77777777" w:rsidR="004710A8" w:rsidRDefault="004710A8" w:rsidP="00E71A2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lang w:val="pt-BR"/>
        </w:rPr>
      </w:pPr>
    </w:p>
    <w:p w14:paraId="09561E72" w14:textId="4505067F" w:rsidR="00D363D3" w:rsidRPr="00D363D3" w:rsidRDefault="00D363D3" w:rsidP="00E71A2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  <w:lang w:val="pt-BR"/>
        </w:rPr>
      </w:pPr>
      <w:r>
        <w:rPr>
          <w:rStyle w:val="normaltextrun"/>
          <w:lang w:val="pt-BR"/>
        </w:rPr>
        <w:t>Ao enviar-lhes este material, que consiste em duas atas, nas quais as intervenções dos membros do Conselho Geral foram anonimizadas e um resumo temático que organiza o conteúdo em cinco áreas principais, o nosso desejo é estimular o discernimento construtivo. As áreas de reflexão incluem o Conselho-Geral, os Setores, as Regiões, os Secretariados e outras propostas relevantes. Ao examinar este material, encontrarão a síntese temática que evidencia as visões sobre o Conselho e as possíveis evoluções, na pluralidade de pensamentos, com o objetivo de melhorar o acompanhamento da Congregação e abrir espaço para novas visões e soluções.</w:t>
      </w:r>
      <w:r w:rsidRPr="00D363D3">
        <w:rPr>
          <w:rStyle w:val="eop"/>
          <w:lang w:val="pt-BR"/>
        </w:rPr>
        <w:t> </w:t>
      </w:r>
    </w:p>
    <w:p w14:paraId="0E79C061" w14:textId="77777777" w:rsidR="004710A8" w:rsidRDefault="004710A8" w:rsidP="00E71A2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lang w:val="pt-BR"/>
        </w:rPr>
      </w:pPr>
    </w:p>
    <w:p w14:paraId="47DAB7A8" w14:textId="104DA9DA" w:rsidR="00D363D3" w:rsidRPr="00D363D3" w:rsidRDefault="00D363D3" w:rsidP="00E71A2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  <w:lang w:val="pt-BR"/>
        </w:rPr>
      </w:pPr>
      <w:r>
        <w:rPr>
          <w:rStyle w:val="normaltextrun"/>
          <w:lang w:val="pt-BR"/>
        </w:rPr>
        <w:t>Qualquer caminho que decidirão seguir no Capítulo Inspetorial, a síntese temática deve sempre acompanhar as duas atas "anônimas", que contêm toda a riqueza do diálogo no Conselho, a riqueza das visões e a força das diversas propostas que surgiram.</w:t>
      </w:r>
      <w:r w:rsidRPr="00D363D3">
        <w:rPr>
          <w:rStyle w:val="eop"/>
          <w:lang w:val="pt-BR"/>
        </w:rPr>
        <w:t> </w:t>
      </w:r>
    </w:p>
    <w:p w14:paraId="2CC4835F" w14:textId="77777777" w:rsidR="00D363D3" w:rsidRPr="00D363D3" w:rsidRDefault="00D363D3" w:rsidP="00E71A2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  <w:lang w:val="pt-BR"/>
        </w:rPr>
      </w:pPr>
      <w:r>
        <w:rPr>
          <w:rStyle w:val="normaltextrun"/>
          <w:lang w:val="pt-BR"/>
        </w:rPr>
        <w:lastRenderedPageBreak/>
        <w:t>A metodologia adotada para o CG28, e que também estamos seguindo para o CG29, baseia-se em três etapas fundamentais: partir da leitura do que existe e da experiência, aprofundar e interpretar para, depois, sugerir ou escolher. Essa abordagem permite-nos construir sobre uma base sólida e aprimorar a sabedoria acumulada pela Congregação ao longo do tempo.</w:t>
      </w:r>
      <w:r w:rsidRPr="00D363D3">
        <w:rPr>
          <w:rStyle w:val="eop"/>
          <w:lang w:val="pt-BR"/>
        </w:rPr>
        <w:t> </w:t>
      </w:r>
    </w:p>
    <w:p w14:paraId="09F0971A" w14:textId="77777777" w:rsidR="00D363D3" w:rsidRPr="00D363D3" w:rsidRDefault="00D363D3" w:rsidP="00E71A2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  <w:lang w:val="pt-BR"/>
        </w:rPr>
      </w:pPr>
      <w:r w:rsidRPr="00D363D3">
        <w:rPr>
          <w:rStyle w:val="eop"/>
          <w:lang w:val="pt-BR"/>
        </w:rPr>
        <w:t> </w:t>
      </w:r>
    </w:p>
    <w:p w14:paraId="6DE16DC6" w14:textId="77777777" w:rsidR="00D363D3" w:rsidRPr="00D363D3" w:rsidRDefault="00D363D3" w:rsidP="00E71A2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  <w:lang w:val="pt-BR"/>
        </w:rPr>
      </w:pPr>
      <w:r>
        <w:rPr>
          <w:rStyle w:val="normaltextrun"/>
          <w:lang w:val="pt-BR"/>
        </w:rPr>
        <w:t>O material que lhes oferecemos descreve os aspectos que desejamos examinar no CG29 e proporciona percepções para um discernimento informado. É essencial que cada proposta surja da experiência vivida para garantir que as decisões futuras estejam enraizadas na realidade concreta da nossa Congregação.</w:t>
      </w:r>
      <w:r w:rsidRPr="00D363D3">
        <w:rPr>
          <w:rStyle w:val="eop"/>
          <w:lang w:val="pt-BR"/>
        </w:rPr>
        <w:t> </w:t>
      </w:r>
    </w:p>
    <w:p w14:paraId="7E1EF7BA" w14:textId="77777777" w:rsidR="004710A8" w:rsidRDefault="004710A8" w:rsidP="00E71A2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lang w:val="pt-BR"/>
        </w:rPr>
      </w:pPr>
    </w:p>
    <w:p w14:paraId="7C3D4102" w14:textId="6FD5F4D8" w:rsidR="00D363D3" w:rsidRPr="00D363D3" w:rsidRDefault="00D363D3" w:rsidP="00E71A2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  <w:lang w:val="pt-BR"/>
        </w:rPr>
      </w:pPr>
      <w:r>
        <w:rPr>
          <w:rStyle w:val="normaltextrun"/>
          <w:lang w:val="pt-BR"/>
        </w:rPr>
        <w:t>As questões que o material sugere para o terceiro núcleo temático incluem a composição e a organização do Conselho-Geral, a possível reconfiguração das Regiões, as modalidades das Visitas Extraordinárias e das Visitas de Conjunto e, enfim, as estruturas de animação em nossas Inspetorias. Outras propostas podem surgir dos Capítulos Inspetoriais e, como tal, serão consideradas pela Comissão Pré-Capitular em setembro de 2024.</w:t>
      </w:r>
      <w:r w:rsidRPr="00D363D3">
        <w:rPr>
          <w:rStyle w:val="eop"/>
          <w:lang w:val="pt-BR"/>
        </w:rPr>
        <w:t> </w:t>
      </w:r>
    </w:p>
    <w:p w14:paraId="37551DD5" w14:textId="77777777" w:rsidR="004710A8" w:rsidRDefault="004710A8" w:rsidP="00E71A2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lang w:val="pt-BR"/>
        </w:rPr>
      </w:pPr>
    </w:p>
    <w:p w14:paraId="54F3E223" w14:textId="0512A51E" w:rsidR="00D363D3" w:rsidRPr="00D363D3" w:rsidRDefault="00D363D3" w:rsidP="00E71A2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  <w:lang w:val="pt-BR"/>
        </w:rPr>
      </w:pPr>
      <w:r>
        <w:rPr>
          <w:rStyle w:val="normaltextrun"/>
          <w:lang w:val="pt-BR"/>
        </w:rPr>
        <w:t>Peço-lhes que organizem as propostas por temas, para facilitar o trabalho da Comissão Pré-Capitular:</w:t>
      </w:r>
      <w:r w:rsidRPr="00D363D3">
        <w:rPr>
          <w:rStyle w:val="eop"/>
          <w:lang w:val="pt-BR"/>
        </w:rPr>
        <w:t> </w:t>
      </w:r>
    </w:p>
    <w:p w14:paraId="2B372EA9" w14:textId="77777777" w:rsidR="00D363D3" w:rsidRDefault="00D363D3" w:rsidP="00E71A2F">
      <w:pPr>
        <w:pStyle w:val="paragraph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</w:pPr>
      <w:r>
        <w:rPr>
          <w:rStyle w:val="normaltextrun"/>
          <w:lang w:val="pt-BR"/>
        </w:rPr>
        <w:t>Organização do próprio Conselho-Geral</w:t>
      </w:r>
      <w:r>
        <w:rPr>
          <w:rStyle w:val="eop"/>
        </w:rPr>
        <w:t> </w:t>
      </w:r>
    </w:p>
    <w:p w14:paraId="7F05C9FB" w14:textId="77777777" w:rsidR="00D363D3" w:rsidRDefault="00D363D3" w:rsidP="00E71A2F">
      <w:pPr>
        <w:pStyle w:val="paragraph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</w:pPr>
      <w:r>
        <w:rPr>
          <w:rStyle w:val="normaltextrun"/>
          <w:lang w:val="pt-BR"/>
        </w:rPr>
        <w:t>Organização das Regiões da Congregação</w:t>
      </w:r>
      <w:r>
        <w:rPr>
          <w:rStyle w:val="eop"/>
        </w:rPr>
        <w:t> </w:t>
      </w:r>
    </w:p>
    <w:p w14:paraId="1C22920E" w14:textId="77777777" w:rsidR="00D363D3" w:rsidRDefault="00D363D3" w:rsidP="00E71A2F">
      <w:pPr>
        <w:pStyle w:val="paragraph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</w:pPr>
      <w:r>
        <w:rPr>
          <w:rStyle w:val="normaltextrun"/>
          <w:lang w:val="pt-BR"/>
        </w:rPr>
        <w:t>Organismos interinspetoriais</w:t>
      </w:r>
      <w:r>
        <w:rPr>
          <w:rStyle w:val="eop"/>
        </w:rPr>
        <w:t> </w:t>
      </w:r>
    </w:p>
    <w:p w14:paraId="7549DDE7" w14:textId="77777777" w:rsidR="00D363D3" w:rsidRDefault="00D363D3" w:rsidP="00E71A2F">
      <w:pPr>
        <w:pStyle w:val="paragraph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</w:pPr>
      <w:r>
        <w:rPr>
          <w:rStyle w:val="normaltextrun"/>
          <w:lang w:val="pt-BR"/>
        </w:rPr>
        <w:t>Visitas Extraordinárias</w:t>
      </w:r>
      <w:r>
        <w:rPr>
          <w:rStyle w:val="eop"/>
        </w:rPr>
        <w:t> </w:t>
      </w:r>
    </w:p>
    <w:p w14:paraId="2DD2D750" w14:textId="77777777" w:rsidR="00D363D3" w:rsidRDefault="00D363D3" w:rsidP="00E71A2F">
      <w:pPr>
        <w:pStyle w:val="paragraph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</w:pPr>
      <w:r>
        <w:rPr>
          <w:rStyle w:val="normaltextrun"/>
          <w:lang w:val="pt-BR"/>
        </w:rPr>
        <w:t>Visitas de Conjunto</w:t>
      </w:r>
      <w:r>
        <w:rPr>
          <w:rStyle w:val="eop"/>
        </w:rPr>
        <w:t> </w:t>
      </w:r>
    </w:p>
    <w:p w14:paraId="0C9ADD3A" w14:textId="77777777" w:rsidR="00D363D3" w:rsidRDefault="00D363D3" w:rsidP="00E71A2F">
      <w:pPr>
        <w:pStyle w:val="paragraph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</w:pPr>
      <w:r>
        <w:rPr>
          <w:rStyle w:val="normaltextrun"/>
          <w:lang w:val="pt-BR"/>
        </w:rPr>
        <w:t>Organização da animação das Inspetorias</w:t>
      </w:r>
      <w:r>
        <w:rPr>
          <w:rStyle w:val="eop"/>
        </w:rPr>
        <w:t> </w:t>
      </w:r>
    </w:p>
    <w:p w14:paraId="2C25A049" w14:textId="77777777" w:rsidR="00D363D3" w:rsidRDefault="00D363D3" w:rsidP="00E71A2F">
      <w:pPr>
        <w:pStyle w:val="paragraph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</w:pPr>
      <w:r>
        <w:rPr>
          <w:rStyle w:val="normaltextrun"/>
          <w:lang w:val="pt-BR"/>
        </w:rPr>
        <w:t>Duração dos encargos de governo </w:t>
      </w:r>
      <w:r>
        <w:rPr>
          <w:rStyle w:val="eop"/>
        </w:rPr>
        <w:t> </w:t>
      </w:r>
    </w:p>
    <w:p w14:paraId="3A82DC6C" w14:textId="77777777" w:rsidR="00D363D3" w:rsidRDefault="00D363D3" w:rsidP="00E71A2F">
      <w:pPr>
        <w:pStyle w:val="paragraph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</w:pPr>
      <w:r>
        <w:rPr>
          <w:rStyle w:val="normaltextrun"/>
          <w:lang w:val="pt-BR"/>
        </w:rPr>
        <w:t>Outras propostas.</w:t>
      </w:r>
      <w:r>
        <w:rPr>
          <w:rStyle w:val="eop"/>
        </w:rPr>
        <w:t> </w:t>
      </w:r>
    </w:p>
    <w:p w14:paraId="07109758" w14:textId="77777777" w:rsidR="004710A8" w:rsidRDefault="004710A8" w:rsidP="00E71A2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lang w:val="pt-BR"/>
        </w:rPr>
      </w:pPr>
    </w:p>
    <w:p w14:paraId="494EF526" w14:textId="5766351E" w:rsidR="00D363D3" w:rsidRPr="00D363D3" w:rsidRDefault="00D363D3" w:rsidP="00E71A2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  <w:lang w:val="pt-BR"/>
        </w:rPr>
      </w:pPr>
      <w:r>
        <w:rPr>
          <w:rStyle w:val="normaltextrun"/>
          <w:lang w:val="pt-BR"/>
        </w:rPr>
        <w:t>Como se vê, os temas tratados pelo Reitor-Mor e pelo atual Conselho Geral não incluem aspectos relacionados com o discernimento e a eleição do Reitor-Mor e do novo Conselho Geral; estes serão tratados no início do Capítulo Geral, quando a assembleia trabalhará sobre o Regulamento do CG29. Nos vossos Capítulos inspetoriais tereis a oportunidade de exprimir opiniões e propostas a enviar ao Regulador; estas serão sintetizadas pela Comissão Pré-capitular em vista do discernimento dos participantes do CG29. </w:t>
      </w:r>
      <w:r w:rsidRPr="00D363D3">
        <w:rPr>
          <w:rStyle w:val="eop"/>
          <w:lang w:val="pt-BR"/>
        </w:rPr>
        <w:t> </w:t>
      </w:r>
    </w:p>
    <w:p w14:paraId="3F938EC4" w14:textId="77777777" w:rsidR="004710A8" w:rsidRDefault="004710A8" w:rsidP="00E71A2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lang w:val="pt-BR"/>
        </w:rPr>
      </w:pPr>
    </w:p>
    <w:p w14:paraId="751F8B71" w14:textId="228ABD79" w:rsidR="00D363D3" w:rsidRPr="00D363D3" w:rsidRDefault="00D363D3" w:rsidP="00E71A2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  <w:lang w:val="pt-BR"/>
        </w:rPr>
      </w:pPr>
      <w:r>
        <w:rPr>
          <w:rStyle w:val="normaltextrun"/>
          <w:lang w:val="pt-BR"/>
        </w:rPr>
        <w:t>Por fim, peço-lhes que considerem cuidadosamente o material proposto, discutam-no em suas comunidades e nos próximos Capítulos Inspetoriais e preparem um feedback construtivo. A sua participação é crucial para o sucesso do trabalho conjunto e para o serviço aos nossos irmãos e jovens.</w:t>
      </w:r>
      <w:r w:rsidRPr="00D363D3">
        <w:rPr>
          <w:rStyle w:val="eop"/>
          <w:lang w:val="pt-BR"/>
        </w:rPr>
        <w:t> </w:t>
      </w:r>
    </w:p>
    <w:p w14:paraId="563569AE" w14:textId="4871782B" w:rsidR="00D363D3" w:rsidRPr="00D363D3" w:rsidRDefault="000C7B35" w:rsidP="00E71A2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  <w:lang w:val="pt-BR"/>
        </w:rPr>
      </w:pPr>
      <w:r>
        <w:rPr>
          <w:noProof/>
          <w:sz w:val="28"/>
          <w:szCs w:val="28"/>
          <w:lang w:val="pt-BR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0CFB7F6E" wp14:editId="56E8434E">
            <wp:simplePos x="0" y="0"/>
            <wp:positionH relativeFrom="page">
              <wp:align>center</wp:align>
            </wp:positionH>
            <wp:positionV relativeFrom="paragraph">
              <wp:posOffset>299720</wp:posOffset>
            </wp:positionV>
            <wp:extent cx="1057275" cy="1057275"/>
            <wp:effectExtent l="0" t="0" r="9525" b="9525"/>
            <wp:wrapNone/>
            <wp:docPr id="242034991" name="Image 1" descr="Une image contenant texte, cercle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034991" name="Image 1" descr="Une image contenant texte, cercle, Police, Graphiqu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63D3">
        <w:rPr>
          <w:rStyle w:val="normaltextrun"/>
          <w:lang w:val="pt-BR"/>
        </w:rPr>
        <w:t>Concluo invocando a intercessão de São José, cuidador da Sagrada Família, para que nos acompanhe neste novo ano de discernimento e serviço.</w:t>
      </w:r>
      <w:r w:rsidR="00D363D3" w:rsidRPr="00D363D3">
        <w:rPr>
          <w:rStyle w:val="eop"/>
          <w:lang w:val="pt-BR"/>
        </w:rPr>
        <w:t> </w:t>
      </w:r>
    </w:p>
    <w:p w14:paraId="5824E2DA" w14:textId="4DA4DAFA" w:rsidR="00E71A2F" w:rsidRDefault="00E71A2F" w:rsidP="00E71A2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lang w:val="pt-BR"/>
        </w:rPr>
      </w:pPr>
    </w:p>
    <w:p w14:paraId="57198820" w14:textId="2CF6532A" w:rsidR="00C33637" w:rsidRPr="004710A8" w:rsidRDefault="00D363D3" w:rsidP="004710A8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pt-BR"/>
        </w:rPr>
        <w:t>Em Dom Bosco</w:t>
      </w:r>
    </w:p>
    <w:sectPr w:rsidR="00C33637" w:rsidRPr="004710A8" w:rsidSect="006E70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4" w:right="849" w:bottom="1134" w:left="1134" w:header="708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C0220" w14:textId="77777777" w:rsidR="006E7041" w:rsidRDefault="006E7041" w:rsidP="00954EC8">
      <w:r>
        <w:separator/>
      </w:r>
    </w:p>
  </w:endnote>
  <w:endnote w:type="continuationSeparator" w:id="0">
    <w:p w14:paraId="5D3B4D31" w14:textId="77777777" w:rsidR="006E7041" w:rsidRDefault="006E7041" w:rsidP="0095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E4860" w14:textId="77777777" w:rsidR="000C3561" w:rsidRDefault="000C356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4FCE2" w14:textId="77777777" w:rsidR="000C3561" w:rsidRDefault="000C356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898D7" w14:textId="77777777" w:rsidR="000C3561" w:rsidRDefault="000C356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3F7E8" w14:textId="77777777" w:rsidR="006E7041" w:rsidRDefault="006E7041" w:rsidP="00954EC8">
      <w:r>
        <w:separator/>
      </w:r>
    </w:p>
  </w:footnote>
  <w:footnote w:type="continuationSeparator" w:id="0">
    <w:p w14:paraId="2538BE5F" w14:textId="77777777" w:rsidR="006E7041" w:rsidRDefault="006E7041" w:rsidP="00954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77A2B" w14:textId="77777777" w:rsidR="000C3561" w:rsidRDefault="000C356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F292" w14:textId="28CD9252" w:rsidR="000304A1" w:rsidRDefault="000304A1" w:rsidP="00954EC8">
    <w:pPr>
      <w:pStyle w:val="En-tt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C016D9A" wp14:editId="1883C2FD">
          <wp:simplePos x="0" y="0"/>
          <wp:positionH relativeFrom="column">
            <wp:posOffset>-710565</wp:posOffset>
          </wp:positionH>
          <wp:positionV relativeFrom="paragraph">
            <wp:posOffset>-430531</wp:posOffset>
          </wp:positionV>
          <wp:extent cx="7536058" cy="10658475"/>
          <wp:effectExtent l="0" t="0" r="0" b="0"/>
          <wp:wrapNone/>
          <wp:docPr id="166072474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6214488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6058" cy="1065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C2A80" w14:textId="77777777" w:rsidR="000C3561" w:rsidRDefault="000C356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07262"/>
    <w:multiLevelType w:val="multilevel"/>
    <w:tmpl w:val="E2B27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A9472B"/>
    <w:multiLevelType w:val="multilevel"/>
    <w:tmpl w:val="24426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8F1365"/>
    <w:multiLevelType w:val="hybridMultilevel"/>
    <w:tmpl w:val="64928B30"/>
    <w:lvl w:ilvl="0" w:tplc="6B564B6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46136"/>
    <w:multiLevelType w:val="multilevel"/>
    <w:tmpl w:val="4B36D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8757FC"/>
    <w:multiLevelType w:val="multilevel"/>
    <w:tmpl w:val="320A0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07256328">
    <w:abstractNumId w:val="3"/>
  </w:num>
  <w:num w:numId="2" w16cid:durableId="1769154944">
    <w:abstractNumId w:val="1"/>
  </w:num>
  <w:num w:numId="3" w16cid:durableId="397020350">
    <w:abstractNumId w:val="4"/>
  </w:num>
  <w:num w:numId="4" w16cid:durableId="1731997211">
    <w:abstractNumId w:val="0"/>
  </w:num>
  <w:num w:numId="5" w16cid:durableId="149368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A1"/>
    <w:rsid w:val="000304A1"/>
    <w:rsid w:val="000C3561"/>
    <w:rsid w:val="000C7B35"/>
    <w:rsid w:val="00136762"/>
    <w:rsid w:val="00366EC5"/>
    <w:rsid w:val="004710A8"/>
    <w:rsid w:val="006452B0"/>
    <w:rsid w:val="006A1EC3"/>
    <w:rsid w:val="006E0B47"/>
    <w:rsid w:val="006E7041"/>
    <w:rsid w:val="008538CE"/>
    <w:rsid w:val="008D1BDD"/>
    <w:rsid w:val="00954EC8"/>
    <w:rsid w:val="00AC0A2F"/>
    <w:rsid w:val="00AE7298"/>
    <w:rsid w:val="00C00D03"/>
    <w:rsid w:val="00C33637"/>
    <w:rsid w:val="00C8744C"/>
    <w:rsid w:val="00CB3328"/>
    <w:rsid w:val="00CF5D9F"/>
    <w:rsid w:val="00D363D3"/>
    <w:rsid w:val="00DF2FCE"/>
    <w:rsid w:val="00E33780"/>
    <w:rsid w:val="00E71A2F"/>
    <w:rsid w:val="00F0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ED4276"/>
  <w15:chartTrackingRefBased/>
  <w15:docId w15:val="{172EB1E9-3D26-4E64-B91A-036A5981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before="240" w:after="48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EC8"/>
    <w:pPr>
      <w:spacing w:after="0" w:line="276" w:lineRule="auto"/>
    </w:pPr>
    <w:rPr>
      <w:rFonts w:ascii="Book Antiqua" w:hAnsi="Book Antiqua"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304A1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04A1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304A1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04A1"/>
    <w:rPr>
      <w:lang w:val="fr-FR"/>
    </w:rPr>
  </w:style>
  <w:style w:type="paragraph" w:customStyle="1" w:styleId="paragraph">
    <w:name w:val="paragraph"/>
    <w:basedOn w:val="Normal"/>
    <w:rsid w:val="008538C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lang w:val="it-IT" w:eastAsia="it-IT"/>
      <w14:ligatures w14:val="none"/>
    </w:rPr>
  </w:style>
  <w:style w:type="character" w:customStyle="1" w:styleId="normaltextrun">
    <w:name w:val="normaltextrun"/>
    <w:basedOn w:val="Policepardfaut"/>
    <w:rsid w:val="008538CE"/>
  </w:style>
  <w:style w:type="character" w:customStyle="1" w:styleId="eop">
    <w:name w:val="eop"/>
    <w:basedOn w:val="Policepardfaut"/>
    <w:rsid w:val="00853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2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5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1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4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1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9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1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6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9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5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761</Words>
  <Characters>4288</Characters>
  <Application>Microsoft Office Word</Application>
  <DocSecurity>0</DocSecurity>
  <Lines>78</Lines>
  <Paragraphs>24</Paragraphs>
  <ScaleCrop>false</ScaleCrop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Alphonse Owoudou</dc:creator>
  <cp:keywords/>
  <dc:description/>
  <cp:lastModifiedBy>Alphonse Owoudou</cp:lastModifiedBy>
  <cp:revision>13</cp:revision>
  <dcterms:created xsi:type="dcterms:W3CDTF">2024-01-09T20:42:00Z</dcterms:created>
  <dcterms:modified xsi:type="dcterms:W3CDTF">2024-01-10T07:47:00Z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1a0a0950-6ae2-4c35-b677-30cb637eb536</vt:lpwstr>
  </property>
</Properties>
</file>