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Bookman Old Style" w:hAnsi="Bookman Old Style" w:cs="Calibri" w:cstheme="minorHAnsi"/>
          <w:b/>
          <w:bCs/>
          <w:lang w:val="en-AU"/>
        </w:rPr>
      </w:pPr>
      <w:r>
        <w:rPr>
          <w:rFonts w:cs="Calibri" w:ascii="Bookman Old Style" w:hAnsi="Bookman Old Style" w:cstheme="minorHAnsi"/>
          <w:b/>
          <w:bCs/>
          <w:lang w:val="en-AU"/>
        </w:rPr>
        <w:t>Wednesday of the 5th week of Lent</w:t>
      </w:r>
    </w:p>
    <w:p>
      <w:pPr>
        <w:pStyle w:val="Normal"/>
        <w:jc w:val="both"/>
        <w:rPr>
          <w:rFonts w:ascii="Bookman Old Style" w:hAnsi="Bookman Old Style" w:cs="Calibri" w:cstheme="minorHAnsi"/>
          <w:lang w:val="en-AU"/>
        </w:rPr>
      </w:pPr>
      <w:r>
        <w:rPr>
          <w:rFonts w:cs="Calibri" w:ascii="Bookman Old Style" w:hAnsi="Bookman Old Style" w:cstheme="minorHAnsi"/>
          <w:i/>
          <w:iCs/>
          <w:lang w:val="en-AU"/>
        </w:rPr>
        <w:t>Dn</w:t>
      </w:r>
      <w:r>
        <w:rPr>
          <w:rFonts w:cs="Calibri" w:ascii="Bookman Old Style" w:hAnsi="Bookman Old Style" w:cstheme="minorHAnsi"/>
          <w:lang w:val="en-AU"/>
        </w:rPr>
        <w:t xml:space="preserve"> 3:14-20,46-50,91-92,95; </w:t>
      </w:r>
      <w:r>
        <w:rPr>
          <w:rFonts w:cs="Calibri" w:ascii="Bookman Old Style" w:hAnsi="Bookman Old Style" w:cstheme="minorHAnsi"/>
          <w:i/>
          <w:iCs/>
          <w:lang w:val="en-AU"/>
        </w:rPr>
        <w:t>Dn</w:t>
      </w:r>
      <w:r>
        <w:rPr>
          <w:rFonts w:cs="Calibri" w:ascii="Bookman Old Style" w:hAnsi="Bookman Old Style" w:cstheme="minorHAnsi"/>
          <w:lang w:val="en-AU"/>
        </w:rPr>
        <w:t xml:space="preserve"> 3:52-56; </w:t>
      </w:r>
      <w:r>
        <w:rPr>
          <w:rFonts w:cs="Calibri" w:ascii="Bookman Old Style" w:hAnsi="Bookman Old Style" w:cstheme="minorHAnsi"/>
          <w:i/>
          <w:iCs/>
          <w:lang w:val="en-AU"/>
        </w:rPr>
        <w:t>Jn</w:t>
      </w:r>
      <w:r>
        <w:rPr>
          <w:rFonts w:cs="Calibri" w:ascii="Bookman Old Style" w:hAnsi="Bookman Old Style" w:cstheme="minorHAnsi"/>
          <w:lang w:val="en-AU"/>
        </w:rPr>
        <w:t xml:space="preserve"> 8:31-42</w:t>
      </w:r>
    </w:p>
    <w:p>
      <w:pPr>
        <w:pStyle w:val="Normal"/>
        <w:jc w:val="both"/>
        <w:rPr>
          <w:rFonts w:ascii="Bookman Old Style" w:hAnsi="Bookman Old Style" w:cs="Calibri" w:cstheme="minorHAnsi"/>
          <w:i/>
          <w:i/>
          <w:iCs/>
          <w:lang w:val="en-AU"/>
        </w:rPr>
      </w:pPr>
      <w:r>
        <w:rPr>
          <w:rFonts w:cs="Calibri" w:ascii="Bookman Old Style" w:hAnsi="Bookman Old Style" w:cstheme="minorHAnsi"/>
          <w:i/>
          <w:iCs/>
          <w:lang w:val="en-AU"/>
        </w:rPr>
        <w:t>Valdocco, Turin, 9 April 2025</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center"/>
        <w:rPr>
          <w:rFonts w:ascii="Bookman Old Style" w:hAnsi="Bookman Old Style" w:cs="Calibri" w:cstheme="minorHAnsi"/>
          <w:b/>
          <w:bCs/>
          <w:i/>
          <w:i/>
          <w:iCs/>
          <w:color w:val="FF0000"/>
          <w:sz w:val="48"/>
          <w:szCs w:val="48"/>
          <w:lang w:val="en-AU"/>
        </w:rPr>
      </w:pPr>
      <w:r>
        <w:rPr>
          <w:rFonts w:cs="Calibri" w:ascii="Bookman Old Style" w:hAnsi="Bookman Old Style" w:cstheme="minorHAnsi"/>
          <w:b/>
          <w:bCs/>
          <w:i/>
          <w:iCs/>
          <w:color w:val="FF0000"/>
          <w:sz w:val="48"/>
          <w:szCs w:val="48"/>
          <w:lang w:val="en-AU"/>
        </w:rPr>
        <w:t>The truth will make you free</w:t>
      </w:r>
    </w:p>
    <w:p>
      <w:pPr>
        <w:pStyle w:val="Normal"/>
        <w:jc w:val="center"/>
        <w:rPr>
          <w:rFonts w:ascii="Bookman Old Style" w:hAnsi="Bookman Old Style" w:cs="Calibri" w:cstheme="minorHAnsi"/>
          <w:color w:themeColor="text1" w:val="000000"/>
          <w:sz w:val="28"/>
          <w:szCs w:val="28"/>
          <w:lang w:val="en-AU"/>
        </w:rPr>
      </w:pPr>
      <w:r>
        <w:rPr>
          <w:rFonts w:cs="Calibri" w:ascii="Bookman Old Style" w:hAnsi="Bookman Old Style" w:cstheme="minorHAnsi"/>
          <w:color w:themeColor="text1" w:val="000000"/>
          <w:sz w:val="28"/>
          <w:szCs w:val="28"/>
          <w:lang w:val="en-AU"/>
        </w:rPr>
        <w:t>Homily at the GC29 Working concluding Eucharist</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Dear brothers and sisters,</w:t>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D</w:t>
      </w:r>
      <w:r>
        <w:rPr>
          <w:rFonts w:cs="Calibri" w:ascii="Bookman Old Style" w:hAnsi="Bookman Old Style" w:cstheme="minorHAnsi"/>
          <w:sz w:val="28"/>
          <w:szCs w:val="28"/>
          <w:lang w:val="en-AU"/>
        </w:rPr>
        <w:t>ear Chapter confreres,</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I am sure that I am expressing everyone’s feelings when I say that the emotion that surrounds us at this moment (it is a feeling, but also much more) savours of fidelity to the Lord, the Kingdom of God, gratitude to God the Father, Salesianity and fidelity to the Holy Spirit, being faithful to the way in which our Father Don Bosco embodied what the Holy Spirit asked of him.</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 xml:space="preserve">We are celebrating the Eucharist in this </w:t>
      </w:r>
      <w:r>
        <w:rPr>
          <w:rFonts w:cs="Calibri" w:ascii="Bookman Old Style" w:hAnsi="Bookman Old Style" w:cstheme="minorHAnsi"/>
          <w:i/>
          <w:iCs/>
          <w:sz w:val="28"/>
          <w:szCs w:val="28"/>
          <w:lang w:val="en-AU"/>
        </w:rPr>
        <w:t>Salesian holy place</w:t>
      </w:r>
      <w:r>
        <w:rPr>
          <w:rFonts w:cs="Calibri" w:ascii="Bookman Old Style" w:hAnsi="Bookman Old Style" w:cstheme="minorHAnsi"/>
          <w:sz w:val="28"/>
          <w:szCs w:val="28"/>
          <w:lang w:val="en-AU"/>
        </w:rPr>
        <w:t>, in the house of our Mother Mary Help of Christians, at the end of the Twenty-Ninth General Chapter of the Salesian Congregation, in the presence of the Rector Major and his Council.</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How could we not bless and thank the Lord for so much grace, mercy and love with which he cares for and watches over Don Bosco’s Family and today, in particular, over his Salesian sons and daughters?</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In his Message to the Chapter the Holy Father told us, “</w:t>
      </w:r>
      <w:r>
        <w:rPr>
          <w:rFonts w:eastAsia="Times New Roman" w:cs="Helvetica Neue" w:ascii="Bookman Old Style" w:hAnsi="Bookman Old Style"/>
          <w:color w:val="000000"/>
          <w:sz w:val="28"/>
          <w:szCs w:val="28"/>
          <w:lang w:val="en-AU"/>
        </w:rPr>
        <w:t>As the theme for your work you chose the motto, ‘Salesians, passionate about Jesus Christ and dedicated to young people’. This is a beautiful programme: being ‘passionate’ and ‘dedicated’, allowing yourself to be fully involved in love for the Lord and serving others without keeping anything for yourself, just as your Founder did in his time.” How true all this is!</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sz w:val="28"/>
          <w:szCs w:val="28"/>
          <w:lang w:val="en-AU"/>
        </w:rPr>
      </w:pPr>
      <w:r>
        <w:rPr>
          <w:rFonts w:ascii="Bookman Old Style" w:hAnsi="Bookman Old Style"/>
          <w:sz w:val="28"/>
          <w:szCs w:val="28"/>
          <w:lang w:val="en-AU"/>
        </w:rPr>
        <w:t>Don Bosco’s greatness lay in the fact that he allowed himself to be moved, that his heart was pierced by the situation of abandonment of young people, and that he took action to alleviate their suffering, forgetting about himself in order to seek the good of his boys.</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sz w:val="28"/>
          <w:szCs w:val="28"/>
          <w:lang w:val="en-AU"/>
        </w:rPr>
      </w:pPr>
      <w:r>
        <w:rPr>
          <w:rFonts w:ascii="Bookman Old Style" w:hAnsi="Bookman Old Style"/>
          <w:sz w:val="28"/>
          <w:szCs w:val="28"/>
          <w:lang w:val="en-AU"/>
        </w:rPr>
        <w:t>I am convinced that you have experienced a true time of presence and action of the Spirit, of true listening to the Spirit, recognising all that the Lord has done and continues to do in the Congregation, in the Family of Don Bosco and in his sons and daughters in every part of the world.</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i/>
          <w:i/>
          <w:iCs/>
          <w:sz w:val="28"/>
          <w:szCs w:val="28"/>
          <w:lang w:val="en-AU"/>
        </w:rPr>
      </w:pPr>
      <w:r>
        <w:rPr>
          <w:rFonts w:ascii="Bookman Old Style" w:hAnsi="Bookman Old Style"/>
          <w:sz w:val="28"/>
          <w:szCs w:val="28"/>
          <w:lang w:val="en-AU"/>
        </w:rPr>
        <w:t xml:space="preserve">You have allowed the Lord to touch our hearts as Salesians, asking us, once again, to live in true love and passion for his beloved Son: “Passionate about Jesus Christ, dedicated to the young. </w:t>
      </w:r>
      <w:r>
        <w:rPr>
          <w:rFonts w:ascii="Bookman Old Style" w:hAnsi="Bookman Old Style"/>
          <w:i/>
          <w:iCs/>
          <w:sz w:val="28"/>
          <w:szCs w:val="28"/>
          <w:lang w:val="en-AU"/>
        </w:rPr>
        <w:t>Living our Salesian vocation faithfully and prophetically.”</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Times New Roman"/>
          <w:sz w:val="28"/>
          <w:szCs w:val="28"/>
          <w:lang w:val="en-AU"/>
        </w:rPr>
      </w:pPr>
      <w:r>
        <w:rPr>
          <w:rFonts w:ascii="Bookman Old Style" w:hAnsi="Bookman Old Style"/>
          <w:sz w:val="28"/>
          <w:szCs w:val="28"/>
          <w:lang w:val="en-AU"/>
        </w:rPr>
        <w:t xml:space="preserve">Our passion for the Lord Jesus, the passion of each Salesian confreres in every place where the charism of Don Bosco has planted his tent in the name of the Lord, </w:t>
      </w:r>
      <w:r>
        <w:rPr>
          <w:rFonts w:cs="Times New Roman" w:ascii="Bookman Old Style" w:hAnsi="Bookman Old Style"/>
          <w:sz w:val="28"/>
          <w:szCs w:val="28"/>
          <w:lang w:val="en-AU"/>
        </w:rPr>
        <w:t xml:space="preserve">requires – as the Holy Father says in the Encyclical </w:t>
      </w:r>
      <w:r>
        <w:rPr>
          <w:rFonts w:cs="Times New Roman" w:ascii="Bookman Old Style" w:hAnsi="Bookman Old Style"/>
          <w:i/>
          <w:iCs/>
          <w:sz w:val="28"/>
          <w:szCs w:val="28"/>
          <w:lang w:val="en-AU"/>
        </w:rPr>
        <w:t>Dilexit Nos – “</w:t>
      </w:r>
      <w:r>
        <w:rPr>
          <w:rFonts w:cs="Times New Roman" w:ascii="Bookman Old Style" w:hAnsi="Bookman Old Style"/>
          <w:sz w:val="28"/>
          <w:szCs w:val="28"/>
          <w:lang w:val="en-AU"/>
        </w:rPr>
        <w:t>missionaries who are themselves in love and who, enthralled by Christ, feel bound to share this love that has changed their lives.”</w:t>
      </w:r>
      <w:r>
        <w:rPr>
          <w:rStyle w:val="FootnoteReference"/>
          <w:rFonts w:cs="Times New Roman" w:ascii="Bookman Old Style" w:hAnsi="Bookman Old Style"/>
          <w:sz w:val="28"/>
          <w:szCs w:val="28"/>
          <w:lang w:val="en-AU"/>
        </w:rPr>
        <w:footnoteReference w:id="2"/>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Times New Roman"/>
          <w:sz w:val="28"/>
          <w:szCs w:val="28"/>
          <w:lang w:val="en-AU"/>
        </w:rPr>
      </w:pPr>
      <w:r>
        <w:rPr>
          <w:rFonts w:cs="Times New Roman" w:ascii="Bookman Old Style" w:hAnsi="Bookman Old Style"/>
          <w:sz w:val="28"/>
          <w:szCs w:val="28"/>
          <w:lang w:val="en-AU"/>
        </w:rPr>
        <w:t>This is what each of us must be. Far from the temptation of feeling we are masters, because we are masters of nothing and no one, much less of the young. We are their servants in the name of the Lord. Every young person must continue to feel that we, Salesian confreres, wherever we meet them, are fathers, teachers, friends and educators who live with them and for them. They must be able to perceive, without the need for words, that they are the reason for our lives as consecrated persons, because we have offered to the Lord all that we are for them. And that this life, our life, no longer belongs to us.</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Times New Roman"/>
          <w:sz w:val="28"/>
          <w:szCs w:val="28"/>
          <w:lang w:val="en-AU"/>
        </w:rPr>
      </w:pPr>
      <w:r>
        <w:rPr>
          <w:rFonts w:cs="Times New Roman" w:ascii="Bookman Old Style" w:hAnsi="Bookman Old Style"/>
          <w:sz w:val="28"/>
          <w:szCs w:val="28"/>
          <w:lang w:val="en-AU"/>
        </w:rPr>
        <w:t>I believe that our passion for Christ and for young people must reach this point. Our loyalty to the Lord and to young people must go this far, to the point of being a humble prophecy in a time when the temptation to power, to using others, to living a fragmented, superficial, comfortable life, is not something impossible, it is not something that passes us by or that barely touches us. This temptation can also be ours.</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Times New Roman"/>
          <w:sz w:val="28"/>
          <w:szCs w:val="28"/>
          <w:lang w:val="en-AU"/>
        </w:rPr>
      </w:pPr>
      <w:r>
        <w:rPr>
          <w:rFonts w:cs="Times New Roman" w:ascii="Bookman Old Style" w:hAnsi="Bookman Old Style"/>
          <w:sz w:val="28"/>
          <w:szCs w:val="28"/>
          <w:lang w:val="en-AU"/>
        </w:rPr>
        <w:t>And in this time, in this somewhat convulsive present throughout the world, the Salesians of Don Bosco continue to promise the Lord and young people, especially the poorest and most needy: “You can count on us. We exist for you and we will never leave you!” This continues to be our deepest</w:t>
      </w:r>
      <w:r>
        <w:rPr>
          <w:rFonts w:cs="Times New Roman" w:ascii="Bookman Old Style" w:hAnsi="Bookman Old Style"/>
          <w:i/>
          <w:iCs/>
          <w:sz w:val="28"/>
          <w:szCs w:val="28"/>
          <w:lang w:val="en-AU"/>
        </w:rPr>
        <w:t xml:space="preserve"> Salesian truth. </w:t>
      </w:r>
      <w:r>
        <w:rPr>
          <w:rFonts w:cs="Times New Roman" w:ascii="Bookman Old Style" w:hAnsi="Bookman Old Style"/>
          <w:sz w:val="28"/>
          <w:szCs w:val="28"/>
          <w:lang w:val="en-AU"/>
        </w:rPr>
        <w:t>A truth that, in the Lord, makes us truly his disciples and free.</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Times New Roman" w:ascii="Bookman Old Style" w:hAnsi="Bookman Old Style"/>
          <w:sz w:val="28"/>
          <w:szCs w:val="28"/>
          <w:lang w:val="en-AU"/>
        </w:rPr>
        <w:t xml:space="preserve">It is </w:t>
      </w:r>
      <w:r>
        <w:rPr>
          <w:rFonts w:cs="Calibri" w:ascii="Bookman Old Style" w:hAnsi="Bookman Old Style" w:cstheme="minorHAnsi"/>
          <w:sz w:val="28"/>
          <w:szCs w:val="28"/>
          <w:lang w:val="en-AU"/>
        </w:rPr>
        <w:t>the message we heard from the Lord today in the gospel: “</w:t>
      </w:r>
      <w:r>
        <w:rPr>
          <w:rFonts w:cs="Calibri" w:ascii="Bookman Old Style" w:hAnsi="Bookman Old Style" w:cstheme="minorHAnsi"/>
          <w:i/>
          <w:iCs/>
          <w:sz w:val="28"/>
          <w:szCs w:val="28"/>
          <w:lang w:val="en-AU"/>
        </w:rPr>
        <w:t>If you continue in my word, you are truly my disciples; and you will know the truth, and the truth will make you free.</w:t>
      </w:r>
      <w:r>
        <w:rPr>
          <w:rFonts w:cs="Calibri" w:ascii="Bookman Old Style" w:hAnsi="Bookman Old Style" w:cstheme="minorHAnsi"/>
          <w:sz w:val="28"/>
          <w:szCs w:val="28"/>
          <w:lang w:val="en-AU"/>
        </w:rPr>
        <w:t>”</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Today there are many powerful people, near or far, who feel like Nebuchadnezzar in the first reading: ”</w:t>
      </w:r>
      <w:r>
        <w:rPr>
          <w:rFonts w:cs="Calibri" w:ascii="Bookman Old Style" w:hAnsi="Bookman Old Style" w:cstheme="minorHAnsi"/>
          <w:i/>
          <w:iCs/>
          <w:sz w:val="28"/>
          <w:szCs w:val="28"/>
          <w:lang w:val="en-AU"/>
        </w:rPr>
        <w:t>Who is the god that will deliver you out of my hands?</w:t>
      </w:r>
      <w:r>
        <w:rPr>
          <w:rFonts w:cs="Calibri" w:ascii="Bookman Old Style" w:hAnsi="Bookman Old Style" w:cstheme="minorHAnsi"/>
          <w:sz w:val="28"/>
          <w:szCs w:val="28"/>
          <w:lang w:val="en-AU"/>
        </w:rPr>
        <w:t>”</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And the response of the three young people expresses a beautiful profession of faith that also has much to teach us Salesians at the end of GC29: “</w:t>
      </w:r>
      <w:r>
        <w:rPr>
          <w:rFonts w:cs="Calibri" w:ascii="Bookman Old Style" w:hAnsi="Bookman Old Style" w:cstheme="minorHAnsi"/>
          <w:i/>
          <w:iCs/>
          <w:sz w:val="28"/>
          <w:szCs w:val="28"/>
          <w:lang w:val="en-AU"/>
        </w:rPr>
        <w:t>we have no need to present a defence to you in this matter. If our God whom we serve is able to deliver us from the furnace of blazing fire and out of your hand, O king, let him deliver us. But if not, be it known to you, O king, that we will not serve your gods and we will not worship the golden statue that you have set up.</w:t>
      </w:r>
      <w:r>
        <w:rPr>
          <w:rFonts w:cs="Calibri" w:ascii="Bookman Old Style" w:hAnsi="Bookman Old Style" w:cstheme="minorHAnsi"/>
          <w:sz w:val="28"/>
          <w:szCs w:val="28"/>
          <w:lang w:val="en-AU"/>
        </w:rPr>
        <w:t>” Words that manifest a deep trust in God, whatever happens. Nothing is worth more to them than the unique and fundamental relationship with the living Lord they worship.</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 xml:space="preserve">When we propose to our beloved Congregation to be </w:t>
      </w:r>
      <w:r>
        <w:rPr>
          <w:rFonts w:cs="Calibri" w:ascii="Bookman Old Style" w:hAnsi="Bookman Old Style" w:cstheme="minorHAnsi"/>
          <w:i/>
          <w:iCs/>
          <w:sz w:val="28"/>
          <w:szCs w:val="28"/>
          <w:lang w:val="en-AU"/>
        </w:rPr>
        <w:t>Salesians passionate about Jesus Christ</w:t>
      </w:r>
      <w:r>
        <w:rPr>
          <w:rFonts w:cs="Calibri" w:ascii="Bookman Old Style" w:hAnsi="Bookman Old Style" w:cstheme="minorHAnsi"/>
          <w:sz w:val="28"/>
          <w:szCs w:val="28"/>
          <w:lang w:val="en-AU"/>
        </w:rPr>
        <w:t>, it is because we believe that even our being all for the young is only possible if we feel the need to correspond with all our heart to this immense and totally gratuitous love of God. It is about being faithful to love and not just mere performers of a duty (however generous our work may be). Only this love and faith, this trusting abandonment to him, can lead us to be totally for the young.</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 xml:space="preserve">And we make this journey together, with all our confreres. </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Evangelical fraternity, our fraternity as Salesians of Don Bosco, called by the Lord to go out to meet young people – I insist – is neither accidental nor optional. It is essential for us, it is charismatic, and, if lived authentically, it gives rise to an extraordinary attraction, a “charm”.</w:t>
      </w:r>
    </w:p>
    <w:p>
      <w:pPr>
        <w:pStyle w:val="Normal"/>
        <w:jc w:val="both"/>
        <w:rPr>
          <w:rFonts w:ascii="Bookman Old Style" w:hAnsi="Bookman Old Style" w:cs="Calibri" w:cstheme="minorHAnsi"/>
          <w:sz w:val="20"/>
          <w:szCs w:val="20"/>
          <w:lang w:val="en-AU"/>
        </w:rPr>
      </w:pPr>
      <w:r>
        <w:rPr>
          <w:rFonts w:cs="Calibri" w:cstheme="minorHAnsi" w:ascii="Bookman Old Style" w:hAnsi="Bookman Old Style"/>
          <w:sz w:val="20"/>
          <w:szCs w:val="20"/>
          <w:lang w:val="en-AU"/>
        </w:rPr>
      </w:r>
    </w:p>
    <w:p>
      <w:pPr>
        <w:pStyle w:val="Normal"/>
        <w:jc w:val="both"/>
        <w:rPr>
          <w:rFonts w:ascii="Bookman Old Style" w:hAnsi="Bookman Old Style" w:cs="Calibri" w:cstheme="minorHAnsi"/>
          <w:sz w:val="28"/>
          <w:szCs w:val="28"/>
          <w:lang w:val="en-AU"/>
        </w:rPr>
      </w:pPr>
      <w:r>
        <w:rPr>
          <w:rFonts w:cs="Calibri" w:ascii="Bookman Old Style" w:hAnsi="Bookman Old Style" w:cstheme="minorHAnsi"/>
          <w:sz w:val="28"/>
          <w:szCs w:val="28"/>
          <w:lang w:val="en-AU"/>
        </w:rPr>
        <w:t>Dear Chapter confreres, on behalf of all the confreres in the world, let us ask the Lord, through the intercession of Mary, our Mother and Help of Christians, to grant us the grace to be faithful like Don Bosco, to be brothers among us like Don Bosco, to be for young people like Don Bosco, and to be in the Church, in all simplicity, the Congregation that educates and evangelises, that announces the Lord, that goes where there are the least, the poorest, the discarded of this earth.</w:t>
      </w:r>
    </w:p>
    <w:sectPr>
      <w:footerReference w:type="even" r:id="rId2"/>
      <w:footerReference w:type="default" r:id="rId3"/>
      <w:footerReference w:type="first" r:id="rId4"/>
      <w:footnotePr>
        <w:numFmt w:val="decimal"/>
      </w:footnotePr>
      <w:type w:val="nextPage"/>
      <w:pgSz w:w="11906" w:h="16838"/>
      <w:pgMar w:left="1418" w:right="1134" w:gutter="0" w:header="0" w:top="1418" w:footer="720" w:bottom="1134"/>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Bookman Old Styl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Bottom of Page)"/>
                              <w:docPartUnique w:val="true"/>
                            </w:docPartObj>
                            <w:id w:val="-403143029"/>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sdt>
                    <w:sdtPr>
                      <w:docPartObj>
                        <w:docPartGallery w:val="Page Numbers (Bottom of Page)"/>
                        <w:docPartUnique w:val="true"/>
                      </w:docPartObj>
                      <w:id w:val="-403143029"/>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8105" cy="186055"/>
              <wp:effectExtent l="0" t="0" r="0" b="0"/>
              <wp:wrapNone/>
              <wp:docPr id="2" name="Frame2"/>
              <a:graphic xmlns:a="http://schemas.openxmlformats.org/drawingml/2006/main">
                <a:graphicData uri="http://schemas.microsoft.com/office/word/2010/wordprocessingShape">
                  <wps:wsp>
                    <wps:cNvSpPr txBox="1"/>
                    <wps:spPr>
                      <a:xfrm>
                        <a:off x="0" y="0"/>
                        <a:ext cx="78105" cy="186055"/>
                      </a:xfrm>
                      <a:prstGeom prst="rect"/>
                      <a:solidFill>
                        <a:srgbClr val="FFFFFF">
                          <a:alpha val="0"/>
                        </a:srgbClr>
                      </a:solidFill>
                    </wps:spPr>
                    <wps:txbx>
                      <w:txbxContent>
                        <w:sdt>
                          <w:sdtPr>
                            <w:docPartObj>
                              <w:docPartGallery w:val="Page Numbers (Bottom of Page)"/>
                              <w:docPartUnique w:val="true"/>
                            </w:docPartObj>
                            <w:id w:val="119817980"/>
                          </w:sdtPr>
                          <w:sdtContent>
                            <w:p>
                              <w:pPr>
                                <w:pStyle w:val="Footer"/>
                                <w:pBd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3</w:t>
                              </w:r>
                              <w:r>
                                <w:rPr>
                                  <w:rStyle w:val="PageNumber"/>
                                  <w:lang w:val="en-AU"/>
                                </w:rPr>
                                <w:fldChar w:fldCharType="end"/>
                              </w:r>
                            </w:p>
                          </w:sdtContent>
                        </w:sdt>
                      </w:txbxContent>
                    </wps:txbx>
                    <wps:bodyPr anchor="t" lIns="0" tIns="0" rIns="0" bIns="0">
                      <a:spAutoFit/>
                    </wps:bodyPr>
                  </wps:wsp>
                </a:graphicData>
              </a:graphic>
            </wp:anchor>
          </w:drawing>
        </mc:Choice>
        <mc:Fallback>
          <w:pict>
            <v:rect fillcolor="#FFFFFF" style="position:absolute;rotation:-0;width:6.15pt;height:14.65pt;mso-wrap-distance-left:0pt;mso-wrap-distance-right:0pt;mso-wrap-distance-top:0pt;mso-wrap-distance-bottom:0pt;margin-top:0.05pt;mso-position-vertical-relative:text;margin-left:230.8pt;mso-position-horizontal:center;mso-position-horizontal-relative:margin">
              <v:fill opacity="0f"/>
              <v:textbox inset="0in,0in,0in,0in">
                <w:txbxContent>
                  <w:sdt>
                    <w:sdtPr>
                      <w:docPartObj>
                        <w:docPartGallery w:val="Page Numbers (Bottom of Page)"/>
                        <w:docPartUnique w:val="true"/>
                      </w:docPartObj>
                      <w:id w:val="119817980"/>
                    </w:sdtPr>
                    <w:sdtContent>
                      <w:p>
                        <w:pPr>
                          <w:pStyle w:val="Footer"/>
                          <w:pBd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3</w:t>
                        </w:r>
                        <w:r>
                          <w:rPr>
                            <w:rStyle w:val="PageNumber"/>
                            <w:lang w:val="en-AU"/>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8105" cy="186055"/>
              <wp:effectExtent l="0" t="0" r="0" b="0"/>
              <wp:wrapNone/>
              <wp:docPr id="3" name="Frame2"/>
              <a:graphic xmlns:a="http://schemas.openxmlformats.org/drawingml/2006/main">
                <a:graphicData uri="http://schemas.microsoft.com/office/word/2010/wordprocessingShape">
                  <wps:wsp>
                    <wps:cNvSpPr txBox="1"/>
                    <wps:spPr>
                      <a:xfrm>
                        <a:off x="0" y="0"/>
                        <a:ext cx="78105" cy="186055"/>
                      </a:xfrm>
                      <a:prstGeom prst="rect"/>
                      <a:solidFill>
                        <a:srgbClr val="FFFFFF">
                          <a:alpha val="0"/>
                        </a:srgbClr>
                      </a:solidFill>
                    </wps:spPr>
                    <wps:txbx>
                      <w:txbxContent>
                        <w:sdt>
                          <w:sdtPr>
                            <w:docPartObj>
                              <w:docPartGallery w:val="Page Numbers (Bottom of Page)"/>
                              <w:docPartUnique w:val="true"/>
                            </w:docPartObj>
                            <w:id w:val="119817980"/>
                          </w:sdtPr>
                          <w:sdtContent>
                            <w:p>
                              <w:pPr>
                                <w:pStyle w:val="Footer"/>
                                <w:pBd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3</w:t>
                              </w:r>
                              <w:r>
                                <w:rPr>
                                  <w:rStyle w:val="PageNumber"/>
                                  <w:lang w:val="en-AU"/>
                                </w:rPr>
                                <w:fldChar w:fldCharType="end"/>
                              </w:r>
                            </w:p>
                          </w:sdtContent>
                        </w:sdt>
                      </w:txbxContent>
                    </wps:txbx>
                    <wps:bodyPr anchor="t" lIns="0" tIns="0" rIns="0" bIns="0">
                      <a:spAutoFit/>
                    </wps:bodyPr>
                  </wps:wsp>
                </a:graphicData>
              </a:graphic>
            </wp:anchor>
          </w:drawing>
        </mc:Choice>
        <mc:Fallback>
          <w:pict>
            <v:rect fillcolor="#FFFFFF" style="position:absolute;rotation:-0;width:6.15pt;height:14.65pt;mso-wrap-distance-left:0pt;mso-wrap-distance-right:0pt;mso-wrap-distance-top:0pt;mso-wrap-distance-bottom:0pt;margin-top:0.05pt;mso-position-vertical-relative:text;margin-left:230.8pt;mso-position-horizontal:center;mso-position-horizontal-relative:margin">
              <v:fill opacity="0f"/>
              <v:textbox inset="0in,0in,0in,0in">
                <w:txbxContent>
                  <w:sdt>
                    <w:sdtPr>
                      <w:docPartObj>
                        <w:docPartGallery w:val="Page Numbers (Bottom of Page)"/>
                        <w:docPartUnique w:val="true"/>
                      </w:docPartObj>
                      <w:id w:val="119817980"/>
                    </w:sdtPr>
                    <w:sdtContent>
                      <w:p>
                        <w:pPr>
                          <w:pStyle w:val="Footer"/>
                          <w:pBd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3</w:t>
                        </w:r>
                        <w:r>
                          <w:rPr>
                            <w:rStyle w:val="PageNumber"/>
                            <w:lang w:val="en-AU"/>
                          </w:rPr>
                          <w:fldChar w:fldCharType="end"/>
                        </w:r>
                      </w:p>
                    </w:sdtContent>
                  </w:sdt>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Fonts w:ascii="Bookman Old Style" w:hAnsi="Bookman Old Style"/>
          <w:lang w:val="en-AU"/>
        </w:rPr>
      </w:pPr>
      <w:r>
        <w:rPr>
          <w:rStyle w:val="FootnoteCharacters"/>
        </w:rPr>
        <w:footnoteRef/>
      </w:r>
      <w:r>
        <w:rPr>
          <w:rFonts w:cs="Times New Roman (Corpo CS)" w:ascii="Bookman Old Style" w:hAnsi="Bookman Old Style"/>
          <w:smallCaps/>
          <w:lang w:val="en-AU"/>
        </w:rPr>
        <w:t xml:space="preserve"> </w:t>
      </w:r>
      <w:r>
        <w:rPr>
          <w:rFonts w:cs="Times New Roman (Corpo CS)" w:ascii="Bookman Old Style" w:hAnsi="Bookman Old Style"/>
          <w:smallCaps/>
          <w:lang w:val="en-AU"/>
        </w:rPr>
        <w:t>FRANCIS</w:t>
      </w:r>
      <w:r>
        <w:rPr>
          <w:rFonts w:ascii="Bookman Old Style" w:hAnsi="Bookman Old Style"/>
          <w:lang w:val="en-AU"/>
        </w:rPr>
        <w:t xml:space="preserve">, </w:t>
      </w:r>
      <w:r>
        <w:rPr>
          <w:rFonts w:ascii="Bookman Old Style" w:hAnsi="Bookman Old Style"/>
          <w:i/>
          <w:iCs/>
          <w:lang w:val="en-AU"/>
        </w:rPr>
        <w:t>Dilexit Nos. Encyclical Letter on the Human and Divine Love of the Heart of Jesus Christ</w:t>
      </w:r>
      <w:r>
        <w:rPr>
          <w:rFonts w:ascii="Bookman Old Style" w:hAnsi="Bookman Old Style"/>
          <w:lang w:val="en-AU"/>
        </w:rPr>
        <w:t>, Vatican City 2024, 209.</w:t>
      </w:r>
    </w:p>
  </w:footnote>
</w:footnotes>
</file>

<file path=word/settings.xml><?xml version="1.0" encoding="utf-8"?>
<w:settings xmlns:w="http://schemas.openxmlformats.org/wordprocessingml/2006/main">
  <w:zoom w:percent="191"/>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7208d0"/>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7208d0"/>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7208d0"/>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7208d0"/>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7208d0"/>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7208d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7208d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7208d0"/>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7208d0"/>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rsid w:val="007208d0"/>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link w:val="Heading2"/>
    <w:uiPriority w:val="9"/>
    <w:semiHidden/>
    <w:qFormat/>
    <w:rsid w:val="007208d0"/>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link w:val="Heading3"/>
    <w:uiPriority w:val="9"/>
    <w:semiHidden/>
    <w:qFormat/>
    <w:rsid w:val="007208d0"/>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link w:val="Heading4"/>
    <w:uiPriority w:val="9"/>
    <w:semiHidden/>
    <w:qFormat/>
    <w:rsid w:val="007208d0"/>
    <w:rPr>
      <w:rFonts w:eastAsia="" w:cs="" w:cstheme="majorBidi" w:eastAsiaTheme="majorEastAsia"/>
      <w:i/>
      <w:iCs/>
      <w:color w:themeColor="accent1" w:themeShade="bf" w:val="2F5496"/>
    </w:rPr>
  </w:style>
  <w:style w:type="character" w:styleId="Titolo5Carattere" w:customStyle="1">
    <w:name w:val="Titolo 5 Carattere"/>
    <w:basedOn w:val="DefaultParagraphFont"/>
    <w:link w:val="Heading5"/>
    <w:uiPriority w:val="9"/>
    <w:semiHidden/>
    <w:qFormat/>
    <w:rsid w:val="007208d0"/>
    <w:rPr>
      <w:rFonts w:eastAsia="" w:cs="" w:cstheme="majorBidi" w:eastAsiaTheme="majorEastAsia"/>
      <w:color w:themeColor="accent1" w:themeShade="bf" w:val="2F5496"/>
    </w:rPr>
  </w:style>
  <w:style w:type="character" w:styleId="Titolo6Carattere" w:customStyle="1">
    <w:name w:val="Titolo 6 Carattere"/>
    <w:basedOn w:val="DefaultParagraphFont"/>
    <w:link w:val="Heading6"/>
    <w:uiPriority w:val="9"/>
    <w:semiHidden/>
    <w:qFormat/>
    <w:rsid w:val="007208d0"/>
    <w:rPr>
      <w:rFonts w:eastAsia="" w:cs="" w:cstheme="majorBidi" w:eastAsiaTheme="majorEastAsia"/>
      <w:i/>
      <w:iCs/>
      <w:color w:themeColor="text1" w:themeTint="a6" w:val="595959"/>
    </w:rPr>
  </w:style>
  <w:style w:type="character" w:styleId="Titolo7Carattere" w:customStyle="1">
    <w:name w:val="Titolo 7 Carattere"/>
    <w:basedOn w:val="DefaultParagraphFont"/>
    <w:link w:val="Heading7"/>
    <w:uiPriority w:val="9"/>
    <w:semiHidden/>
    <w:qFormat/>
    <w:rsid w:val="007208d0"/>
    <w:rPr>
      <w:rFonts w:eastAsia="" w:cs="" w:cstheme="majorBidi" w:eastAsiaTheme="majorEastAsia"/>
      <w:color w:themeColor="text1" w:themeTint="a6" w:val="595959"/>
    </w:rPr>
  </w:style>
  <w:style w:type="character" w:styleId="Titolo8Carattere" w:customStyle="1">
    <w:name w:val="Titolo 8 Carattere"/>
    <w:basedOn w:val="DefaultParagraphFont"/>
    <w:link w:val="Heading8"/>
    <w:uiPriority w:val="9"/>
    <w:semiHidden/>
    <w:qFormat/>
    <w:rsid w:val="007208d0"/>
    <w:rPr>
      <w:rFonts w:eastAsia="" w:cs="" w:cstheme="majorBidi" w:eastAsiaTheme="majorEastAsia"/>
      <w:i/>
      <w:iCs/>
      <w:color w:themeColor="text1" w:themeTint="d8" w:val="272727"/>
    </w:rPr>
  </w:style>
  <w:style w:type="character" w:styleId="Titolo9Carattere" w:customStyle="1">
    <w:name w:val="Titolo 9 Carattere"/>
    <w:basedOn w:val="DefaultParagraphFont"/>
    <w:link w:val="Heading9"/>
    <w:uiPriority w:val="9"/>
    <w:semiHidden/>
    <w:qFormat/>
    <w:rsid w:val="007208d0"/>
    <w:rPr>
      <w:rFonts w:eastAsia="" w:cs="" w:cstheme="majorBidi" w:eastAsiaTheme="majorEastAsia"/>
      <w:color w:themeColor="text1" w:themeTint="d8" w:val="272727"/>
    </w:rPr>
  </w:style>
  <w:style w:type="character" w:styleId="TitoloCarattere" w:customStyle="1">
    <w:name w:val="Titolo Carattere"/>
    <w:basedOn w:val="DefaultParagraphFont"/>
    <w:link w:val="Title"/>
    <w:uiPriority w:val="10"/>
    <w:qFormat/>
    <w:rsid w:val="007208d0"/>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ubtitle"/>
    <w:uiPriority w:val="11"/>
    <w:qFormat/>
    <w:rsid w:val="007208d0"/>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7208d0"/>
    <w:rPr>
      <w:i/>
      <w:iCs/>
      <w:color w:themeColor="text1" w:themeTint="bf" w:val="404040"/>
    </w:rPr>
  </w:style>
  <w:style w:type="character" w:styleId="IntenseEmphasis">
    <w:name w:val="Intense Emphasis"/>
    <w:basedOn w:val="DefaultParagraphFont"/>
    <w:uiPriority w:val="21"/>
    <w:qFormat/>
    <w:rsid w:val="007208d0"/>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7208d0"/>
    <w:rPr>
      <w:i/>
      <w:iCs/>
      <w:color w:themeColor="accent1" w:themeShade="bf" w:val="2F5496"/>
    </w:rPr>
  </w:style>
  <w:style w:type="character" w:styleId="IntenseReference">
    <w:name w:val="Intense Reference"/>
    <w:basedOn w:val="DefaultParagraphFont"/>
    <w:uiPriority w:val="32"/>
    <w:qFormat/>
    <w:rsid w:val="007208d0"/>
    <w:rPr>
      <w:b/>
      <w:bCs/>
      <w:smallCaps/>
      <w:color w:themeColor="accent1" w:themeShade="bf" w:val="2F5496"/>
      <w:spacing w:val="5"/>
    </w:rPr>
  </w:style>
  <w:style w:type="character" w:styleId="Hyperlink">
    <w:name w:val="Hyperlink"/>
    <w:basedOn w:val="DefaultParagraphFont"/>
    <w:uiPriority w:val="99"/>
    <w:unhideWhenUsed/>
    <w:rsid w:val="00cf0764"/>
    <w:rPr>
      <w:color w:themeColor="hyperlink" w:val="0563C1"/>
      <w:u w:val="single"/>
    </w:rPr>
  </w:style>
  <w:style w:type="character" w:styleId="UnresolvedMention">
    <w:name w:val="Unresolved Mention"/>
    <w:basedOn w:val="DefaultParagraphFont"/>
    <w:uiPriority w:val="99"/>
    <w:semiHidden/>
    <w:unhideWhenUsed/>
    <w:qFormat/>
    <w:rsid w:val="00cf0764"/>
    <w:rPr>
      <w:color w:val="605E5C"/>
      <w:shd w:fill="E1DFDD" w:val="clear"/>
    </w:rPr>
  </w:style>
  <w:style w:type="character" w:styleId="FollowedHyperlink">
    <w:name w:val="FollowedHyperlink"/>
    <w:basedOn w:val="DefaultParagraphFont"/>
    <w:uiPriority w:val="99"/>
    <w:semiHidden/>
    <w:unhideWhenUsed/>
    <w:rsid w:val="00cf0764"/>
    <w:rPr>
      <w:color w:themeColor="followedHyperlink" w:val="954F72"/>
      <w:u w:val="single"/>
    </w:rPr>
  </w:style>
  <w:style w:type="character" w:styleId="PidipaginaCarattere" w:customStyle="1">
    <w:name w:val="Piè di pagina Carattere"/>
    <w:basedOn w:val="DefaultParagraphFont"/>
    <w:link w:val="Footer"/>
    <w:uiPriority w:val="99"/>
    <w:qFormat/>
    <w:rsid w:val="009049ac"/>
    <w:rPr/>
  </w:style>
  <w:style w:type="character" w:styleId="PageNumber">
    <w:name w:val="Page Number"/>
    <w:basedOn w:val="DefaultParagraphFont"/>
    <w:uiPriority w:val="99"/>
    <w:semiHidden/>
    <w:unhideWhenUsed/>
    <w:rsid w:val="009049ac"/>
    <w:rPr/>
  </w:style>
  <w:style w:type="character" w:styleId="TestonotaapidipaginaCarattere" w:customStyle="1">
    <w:name w:val="Testo nota a piè di pagina Carattere"/>
    <w:basedOn w:val="DefaultParagraphFont"/>
    <w:link w:val="FootnoteText"/>
    <w:uiPriority w:val="99"/>
    <w:semiHidden/>
    <w:qFormat/>
    <w:rsid w:val="00414bd3"/>
    <w:rPr>
      <w:sz w:val="20"/>
      <w:szCs w:val="20"/>
    </w:rPr>
  </w:style>
  <w:style w:type="character" w:styleId="FootnoteCharacters">
    <w:name w:val="Footnote Characters"/>
    <w:basedOn w:val="DefaultParagraphFont"/>
    <w:uiPriority w:val="99"/>
    <w:semiHidden/>
    <w:unhideWhenUsed/>
    <w:qFormat/>
    <w:rsid w:val="00414bd3"/>
    <w:rPr>
      <w:vertAlign w:val="superscript"/>
    </w:rPr>
  </w:style>
  <w:style w:type="character" w:styleId="FootnoteReference">
    <w:name w:val="Footnote Reference"/>
    <w:rPr>
      <w:vertAlign w:val="superscript"/>
    </w:rPr>
  </w:style>
  <w:style w:type="character" w:styleId="IntestazioneCarattere" w:customStyle="1">
    <w:name w:val="Intestazione Carattere"/>
    <w:basedOn w:val="DefaultParagraphFont"/>
    <w:link w:val="Header"/>
    <w:uiPriority w:val="99"/>
    <w:qFormat/>
    <w:rsid w:val="00750c1d"/>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oloCarattere"/>
    <w:uiPriority w:val="10"/>
    <w:qFormat/>
    <w:rsid w:val="007208d0"/>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7208d0"/>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7208d0"/>
    <w:pPr>
      <w:spacing w:before="160" w:after="160"/>
      <w:jc w:val="center"/>
    </w:pPr>
    <w:rPr>
      <w:i/>
      <w:iCs/>
      <w:color w:themeColor="text1" w:themeTint="bf" w:val="404040"/>
    </w:rPr>
  </w:style>
  <w:style w:type="paragraph" w:styleId="ListParagraph">
    <w:name w:val="List Paragraph"/>
    <w:basedOn w:val="Normal"/>
    <w:uiPriority w:val="34"/>
    <w:qFormat/>
    <w:rsid w:val="007208d0"/>
    <w:pPr>
      <w:spacing w:before="0" w:after="0"/>
      <w:ind w:left="720"/>
      <w:contextualSpacing/>
    </w:pPr>
    <w:rPr/>
  </w:style>
  <w:style w:type="paragraph" w:styleId="IntenseQuote">
    <w:name w:val="Intense Quote"/>
    <w:basedOn w:val="Normal"/>
    <w:next w:val="Normal"/>
    <w:link w:val="CitazioneintensaCarattere"/>
    <w:uiPriority w:val="30"/>
    <w:qFormat/>
    <w:rsid w:val="007208d0"/>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Footer">
    <w:name w:val="Footer"/>
    <w:basedOn w:val="Normal"/>
    <w:link w:val="PidipaginaCarattere"/>
    <w:uiPriority w:val="99"/>
    <w:unhideWhenUsed/>
    <w:rsid w:val="009049ac"/>
    <w:pPr>
      <w:tabs>
        <w:tab w:val="clear" w:pos="708"/>
        <w:tab w:val="center" w:pos="4513" w:leader="none"/>
        <w:tab w:val="right" w:pos="9026" w:leader="none"/>
      </w:tabs>
    </w:pPr>
    <w:rPr/>
  </w:style>
  <w:style w:type="paragraph" w:styleId="FootnoteText">
    <w:name w:val="Footnote Text"/>
    <w:basedOn w:val="Normal"/>
    <w:link w:val="TestonotaapidipaginaCarattere"/>
    <w:uiPriority w:val="99"/>
    <w:semiHidden/>
    <w:unhideWhenUsed/>
    <w:rsid w:val="00414bd3"/>
    <w:pPr/>
    <w:rPr>
      <w:sz w:val="20"/>
      <w:szCs w:val="20"/>
    </w:rPr>
  </w:style>
  <w:style w:type="paragraph" w:styleId="Header">
    <w:name w:val="Header"/>
    <w:basedOn w:val="Normal"/>
    <w:link w:val="IntestazioneCarattere"/>
    <w:uiPriority w:val="99"/>
    <w:unhideWhenUsed/>
    <w:rsid w:val="00750c1d"/>
    <w:pPr>
      <w:tabs>
        <w:tab w:val="clear" w:pos="708"/>
        <w:tab w:val="center" w:pos="4819" w:leader="none"/>
        <w:tab w:val="right" w:pos="9638"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60c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43CE-57E8-7542-BC74-A8EEC06F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Application>LibreOffice/24.2.7.2$Linux_X86_64 LibreOffice_project/420$Build-2</Application>
  <AppVersion>15.0000</AppVersion>
  <Pages>3</Pages>
  <Words>1177</Words>
  <Characters>5328</Characters>
  <CharactersWithSpaces>6483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2025-04-08T09:23:00Z</dcterms:created>
  <dc:creator>Stefano Vanoli</dc:creator>
  <dc:description/>
  <dc:language>en-AU</dc:language>
  <cp:lastModifiedBy>JBF</cp:lastModifiedBy>
  <dcterms:modified xsi:type="dcterms:W3CDTF">2025-04-09T07:21:02Z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